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049" w:rsidRPr="00592844" w:rsidRDefault="00020049" w:rsidP="00020049">
      <w:pPr>
        <w:shd w:val="clear" w:color="auto" w:fill="FFFFFF"/>
        <w:spacing w:line="480" w:lineRule="auto"/>
        <w:jc w:val="center"/>
        <w:rPr>
          <w:rStyle w:val="FontStyle34"/>
          <w:sz w:val="28"/>
          <w:szCs w:val="28"/>
          <w:lang w:eastAsia="en-US"/>
        </w:rPr>
      </w:pPr>
      <w:r w:rsidRPr="00592844">
        <w:rPr>
          <w:rStyle w:val="FontStyle34"/>
          <w:sz w:val="28"/>
          <w:szCs w:val="28"/>
          <w:lang w:eastAsia="en-US"/>
        </w:rPr>
        <w:t>Предисловие</w:t>
      </w:r>
    </w:p>
    <w:p w:rsidR="00020049" w:rsidRPr="00592844" w:rsidRDefault="00020049" w:rsidP="00020049">
      <w:pPr>
        <w:spacing w:after="240"/>
        <w:ind w:firstLine="567"/>
        <w:rPr>
          <w:sz w:val="28"/>
          <w:szCs w:val="28"/>
        </w:rPr>
      </w:pPr>
      <w:r w:rsidRPr="00592844">
        <w:rPr>
          <w:b/>
          <w:sz w:val="28"/>
          <w:szCs w:val="28"/>
        </w:rPr>
        <w:t>1</w:t>
      </w:r>
      <w:r w:rsidRPr="00592844">
        <w:rPr>
          <w:b/>
          <w:bCs/>
          <w:sz w:val="28"/>
          <w:szCs w:val="28"/>
        </w:rPr>
        <w:tab/>
      </w:r>
      <w:r w:rsidRPr="00592844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ПОДГОТОВЛЕН</w:t>
      </w:r>
      <w:r w:rsidRPr="00592844">
        <w:rPr>
          <w:b/>
          <w:bCs/>
          <w:sz w:val="28"/>
          <w:szCs w:val="28"/>
        </w:rPr>
        <w:t xml:space="preserve"> </w:t>
      </w:r>
      <w:r w:rsidRPr="00592844">
        <w:rPr>
          <w:sz w:val="28"/>
          <w:szCs w:val="28"/>
        </w:rPr>
        <w:t xml:space="preserve">Республиканским государственным предприятием «Казахстанский институт стандартизации и сертификации» Комитета технического регулирования и метрологии </w:t>
      </w:r>
      <w:r w:rsidRPr="00592844">
        <w:rPr>
          <w:rStyle w:val="a7"/>
          <w:sz w:val="28"/>
          <w:szCs w:val="28"/>
        </w:rPr>
        <w:t>Министерства</w:t>
      </w:r>
      <w:r w:rsidRPr="00592844">
        <w:rPr>
          <w:i/>
          <w:sz w:val="28"/>
          <w:szCs w:val="28"/>
        </w:rPr>
        <w:t xml:space="preserve"> </w:t>
      </w:r>
      <w:r w:rsidRPr="00592844">
        <w:rPr>
          <w:sz w:val="28"/>
          <w:szCs w:val="28"/>
        </w:rPr>
        <w:t>торговли и интеграции Республики Казахстан</w:t>
      </w:r>
      <w:r>
        <w:rPr>
          <w:sz w:val="28"/>
          <w:szCs w:val="28"/>
        </w:rPr>
        <w:t xml:space="preserve"> (РГП КазИнСт)</w:t>
      </w:r>
    </w:p>
    <w:p w:rsidR="00020049" w:rsidRPr="00592844" w:rsidRDefault="00020049" w:rsidP="00020049">
      <w:pPr>
        <w:spacing w:after="240"/>
        <w:ind w:firstLine="567"/>
        <w:rPr>
          <w:sz w:val="28"/>
          <w:szCs w:val="28"/>
        </w:rPr>
      </w:pPr>
      <w:r w:rsidRPr="00592844">
        <w:rPr>
          <w:b/>
          <w:sz w:val="28"/>
          <w:szCs w:val="28"/>
        </w:rPr>
        <w:t>2</w:t>
      </w:r>
      <w:r w:rsidRPr="00592844">
        <w:rPr>
          <w:b/>
          <w:bCs/>
          <w:sz w:val="28"/>
          <w:szCs w:val="28"/>
        </w:rPr>
        <w:tab/>
      </w:r>
      <w:r w:rsidRPr="00592844">
        <w:rPr>
          <w:b/>
          <w:bCs/>
          <w:sz w:val="28"/>
          <w:szCs w:val="28"/>
          <w:lang w:val="kk-KZ"/>
        </w:rPr>
        <w:t xml:space="preserve"> </w:t>
      </w:r>
      <w:r w:rsidRPr="00592844">
        <w:rPr>
          <w:b/>
          <w:bCs/>
          <w:sz w:val="28"/>
          <w:szCs w:val="28"/>
        </w:rPr>
        <w:t xml:space="preserve">УТВЕРЖДЕН И ВВЕДЕН В ДЕЙСТВИЕ </w:t>
      </w:r>
      <w:r w:rsidRPr="00592844">
        <w:rPr>
          <w:sz w:val="28"/>
          <w:szCs w:val="28"/>
        </w:rPr>
        <w:t xml:space="preserve">приказом Председателя Комитета технического регулирования и метрологии </w:t>
      </w:r>
      <w:r w:rsidRPr="00592844">
        <w:rPr>
          <w:rStyle w:val="a7"/>
          <w:sz w:val="28"/>
          <w:szCs w:val="28"/>
        </w:rPr>
        <w:t>Министерства</w:t>
      </w:r>
      <w:r w:rsidRPr="00592844">
        <w:rPr>
          <w:i/>
          <w:sz w:val="28"/>
          <w:szCs w:val="28"/>
        </w:rPr>
        <w:t xml:space="preserve"> </w:t>
      </w:r>
      <w:r w:rsidRPr="00592844">
        <w:rPr>
          <w:sz w:val="28"/>
          <w:szCs w:val="28"/>
        </w:rPr>
        <w:t xml:space="preserve">торговли и интеграции Республики Казахстан от _____2019 г. № ______ </w:t>
      </w:r>
    </w:p>
    <w:p w:rsidR="00020049" w:rsidRDefault="00020049" w:rsidP="00020049">
      <w:pPr>
        <w:widowControl/>
        <w:ind w:firstLine="567"/>
        <w:rPr>
          <w:sz w:val="28"/>
          <w:szCs w:val="28"/>
        </w:rPr>
      </w:pPr>
      <w:proofErr w:type="gramStart"/>
      <w:r w:rsidRPr="00847204">
        <w:rPr>
          <w:b/>
          <w:sz w:val="28"/>
          <w:szCs w:val="28"/>
        </w:rPr>
        <w:t>3</w:t>
      </w:r>
      <w:r w:rsidRPr="00847204">
        <w:rPr>
          <w:sz w:val="28"/>
          <w:szCs w:val="28"/>
        </w:rPr>
        <w:t xml:space="preserve"> </w:t>
      </w:r>
      <w:r w:rsidRPr="00345B9A">
        <w:rPr>
          <w:sz w:val="28"/>
          <w:szCs w:val="28"/>
        </w:rPr>
        <w:t>Настоящий</w:t>
      </w:r>
      <w:r w:rsidRPr="00847204">
        <w:rPr>
          <w:sz w:val="28"/>
          <w:szCs w:val="28"/>
        </w:rPr>
        <w:t xml:space="preserve"> </w:t>
      </w:r>
      <w:r w:rsidRPr="00345B9A">
        <w:rPr>
          <w:sz w:val="28"/>
          <w:szCs w:val="28"/>
        </w:rPr>
        <w:t>стандарт</w:t>
      </w:r>
      <w:r w:rsidRPr="00847204">
        <w:rPr>
          <w:sz w:val="28"/>
          <w:szCs w:val="28"/>
        </w:rPr>
        <w:t xml:space="preserve"> </w:t>
      </w:r>
      <w:r w:rsidRPr="00345B9A">
        <w:rPr>
          <w:sz w:val="28"/>
          <w:szCs w:val="28"/>
        </w:rPr>
        <w:t>идентичен</w:t>
      </w:r>
      <w:r w:rsidRPr="00847204">
        <w:rPr>
          <w:sz w:val="28"/>
          <w:szCs w:val="28"/>
        </w:rPr>
        <w:t xml:space="preserve"> </w:t>
      </w:r>
      <w:r>
        <w:rPr>
          <w:sz w:val="28"/>
          <w:szCs w:val="28"/>
        </w:rPr>
        <w:t>международному</w:t>
      </w:r>
      <w:r w:rsidRPr="00847204">
        <w:rPr>
          <w:sz w:val="28"/>
          <w:szCs w:val="28"/>
        </w:rPr>
        <w:t xml:space="preserve"> </w:t>
      </w:r>
      <w:r w:rsidRPr="00345B9A">
        <w:rPr>
          <w:sz w:val="28"/>
          <w:szCs w:val="28"/>
        </w:rPr>
        <w:t>стандарту</w:t>
      </w:r>
      <w:r w:rsidRPr="00847204">
        <w:rPr>
          <w:sz w:val="28"/>
          <w:szCs w:val="28"/>
        </w:rPr>
        <w:t xml:space="preserve"> </w:t>
      </w:r>
      <w:r w:rsidRPr="005E2419">
        <w:rPr>
          <w:sz w:val="28"/>
          <w:szCs w:val="28"/>
          <w:lang w:val="en-US"/>
        </w:rPr>
        <w:t>ISO</w:t>
      </w:r>
      <w:r w:rsidRPr="00847204">
        <w:rPr>
          <w:sz w:val="28"/>
          <w:szCs w:val="28"/>
        </w:rPr>
        <w:t xml:space="preserve"> 1716:2018 </w:t>
      </w:r>
      <w:r w:rsidRPr="005E2419">
        <w:rPr>
          <w:sz w:val="28"/>
          <w:szCs w:val="28"/>
          <w:lang w:val="en-US"/>
        </w:rPr>
        <w:t>Reaction</w:t>
      </w:r>
      <w:r w:rsidRPr="00847204">
        <w:rPr>
          <w:sz w:val="28"/>
          <w:szCs w:val="28"/>
        </w:rPr>
        <w:t xml:space="preserve"> </w:t>
      </w:r>
      <w:r w:rsidRPr="005E2419">
        <w:rPr>
          <w:sz w:val="28"/>
          <w:szCs w:val="28"/>
          <w:lang w:val="en-US"/>
        </w:rPr>
        <w:t>to</w:t>
      </w:r>
      <w:r w:rsidRPr="00847204">
        <w:rPr>
          <w:sz w:val="28"/>
          <w:szCs w:val="28"/>
        </w:rPr>
        <w:t xml:space="preserve"> </w:t>
      </w:r>
      <w:r w:rsidRPr="005E2419">
        <w:rPr>
          <w:sz w:val="28"/>
          <w:szCs w:val="28"/>
          <w:lang w:val="en-US"/>
        </w:rPr>
        <w:t>fire</w:t>
      </w:r>
      <w:r w:rsidRPr="00847204">
        <w:rPr>
          <w:sz w:val="28"/>
          <w:szCs w:val="28"/>
        </w:rPr>
        <w:t xml:space="preserve"> </w:t>
      </w:r>
      <w:r w:rsidRPr="005E2419">
        <w:rPr>
          <w:sz w:val="28"/>
          <w:szCs w:val="28"/>
          <w:lang w:val="en-US"/>
        </w:rPr>
        <w:t>tests</w:t>
      </w:r>
      <w:r w:rsidRPr="00847204">
        <w:rPr>
          <w:sz w:val="28"/>
          <w:szCs w:val="28"/>
        </w:rPr>
        <w:t xml:space="preserve"> </w:t>
      </w:r>
      <w:r w:rsidRPr="005E2419">
        <w:rPr>
          <w:sz w:val="28"/>
          <w:szCs w:val="28"/>
          <w:lang w:val="en-US"/>
        </w:rPr>
        <w:t>for</w:t>
      </w:r>
      <w:r w:rsidRPr="00847204">
        <w:rPr>
          <w:sz w:val="28"/>
          <w:szCs w:val="28"/>
        </w:rPr>
        <w:t xml:space="preserve"> </w:t>
      </w:r>
      <w:r w:rsidRPr="005E2419">
        <w:rPr>
          <w:sz w:val="28"/>
          <w:szCs w:val="28"/>
          <w:lang w:val="en-US"/>
        </w:rPr>
        <w:t>products</w:t>
      </w:r>
      <w:r w:rsidRPr="00847204">
        <w:rPr>
          <w:sz w:val="28"/>
          <w:szCs w:val="28"/>
        </w:rPr>
        <w:t xml:space="preserve"> -</w:t>
      </w:r>
      <w:r w:rsidRPr="005E2419">
        <w:rPr>
          <w:sz w:val="28"/>
          <w:szCs w:val="28"/>
          <w:lang w:val="en-US"/>
        </w:rPr>
        <w:t>Determination</w:t>
      </w:r>
      <w:r w:rsidRPr="00847204">
        <w:rPr>
          <w:sz w:val="28"/>
          <w:szCs w:val="28"/>
        </w:rPr>
        <w:t xml:space="preserve"> </w:t>
      </w:r>
      <w:r w:rsidRPr="005E2419">
        <w:rPr>
          <w:sz w:val="28"/>
          <w:szCs w:val="28"/>
          <w:lang w:val="en-US"/>
        </w:rPr>
        <w:t>of</w:t>
      </w:r>
      <w:r w:rsidRPr="00847204">
        <w:rPr>
          <w:sz w:val="28"/>
          <w:szCs w:val="28"/>
        </w:rPr>
        <w:t xml:space="preserve"> </w:t>
      </w:r>
      <w:r w:rsidRPr="005E2419">
        <w:rPr>
          <w:sz w:val="28"/>
          <w:szCs w:val="28"/>
          <w:lang w:val="en-US"/>
        </w:rPr>
        <w:t>the</w:t>
      </w:r>
      <w:r w:rsidRPr="00847204">
        <w:rPr>
          <w:sz w:val="28"/>
          <w:szCs w:val="28"/>
        </w:rPr>
        <w:t xml:space="preserve"> </w:t>
      </w:r>
      <w:r w:rsidRPr="005E2419">
        <w:rPr>
          <w:sz w:val="28"/>
          <w:szCs w:val="28"/>
          <w:lang w:val="en-US"/>
        </w:rPr>
        <w:t>gross</w:t>
      </w:r>
      <w:r w:rsidRPr="00847204">
        <w:rPr>
          <w:sz w:val="28"/>
          <w:szCs w:val="28"/>
        </w:rPr>
        <w:t xml:space="preserve"> </w:t>
      </w:r>
      <w:r w:rsidRPr="005E2419">
        <w:rPr>
          <w:sz w:val="28"/>
          <w:szCs w:val="28"/>
          <w:lang w:val="en-US"/>
        </w:rPr>
        <w:t>heat</w:t>
      </w:r>
      <w:r w:rsidRPr="00847204">
        <w:rPr>
          <w:sz w:val="28"/>
          <w:szCs w:val="28"/>
        </w:rPr>
        <w:t xml:space="preserve"> </w:t>
      </w:r>
      <w:r w:rsidRPr="005E2419">
        <w:rPr>
          <w:sz w:val="28"/>
          <w:szCs w:val="28"/>
          <w:lang w:val="en-US"/>
        </w:rPr>
        <w:t>of</w:t>
      </w:r>
      <w:r w:rsidRPr="00847204">
        <w:rPr>
          <w:sz w:val="28"/>
          <w:szCs w:val="28"/>
        </w:rPr>
        <w:t xml:space="preserve"> </w:t>
      </w:r>
      <w:r w:rsidRPr="005E2419">
        <w:rPr>
          <w:sz w:val="28"/>
          <w:szCs w:val="28"/>
          <w:lang w:val="en-US"/>
        </w:rPr>
        <w:t>combustion</w:t>
      </w:r>
      <w:r w:rsidRPr="00847204">
        <w:rPr>
          <w:sz w:val="28"/>
          <w:szCs w:val="28"/>
        </w:rPr>
        <w:t xml:space="preserve"> (</w:t>
      </w:r>
      <w:r w:rsidRPr="005E2419">
        <w:rPr>
          <w:sz w:val="28"/>
          <w:szCs w:val="28"/>
          <w:lang w:val="en-US"/>
        </w:rPr>
        <w:t>calorific</w:t>
      </w:r>
      <w:r w:rsidRPr="00847204">
        <w:rPr>
          <w:sz w:val="28"/>
          <w:szCs w:val="28"/>
        </w:rPr>
        <w:t xml:space="preserve"> </w:t>
      </w:r>
      <w:r w:rsidRPr="005E2419">
        <w:rPr>
          <w:sz w:val="28"/>
          <w:szCs w:val="28"/>
          <w:lang w:val="en-US"/>
        </w:rPr>
        <w:t>value</w:t>
      </w:r>
      <w:r w:rsidRPr="00847204">
        <w:rPr>
          <w:sz w:val="28"/>
          <w:szCs w:val="28"/>
        </w:rPr>
        <w:t xml:space="preserve">), </w:t>
      </w:r>
      <w:r w:rsidRPr="005E2419">
        <w:rPr>
          <w:sz w:val="28"/>
          <w:szCs w:val="28"/>
          <w:lang w:val="en-US"/>
        </w:rPr>
        <w:t>IDT</w:t>
      </w:r>
      <w:r w:rsidRPr="00847204">
        <w:rPr>
          <w:sz w:val="28"/>
          <w:szCs w:val="28"/>
        </w:rPr>
        <w:t xml:space="preserve">, </w:t>
      </w:r>
      <w:r w:rsidRPr="005E2419">
        <w:rPr>
          <w:sz w:val="28"/>
          <w:szCs w:val="28"/>
        </w:rPr>
        <w:t>(</w:t>
      </w:r>
      <w:r w:rsidRPr="00031B36">
        <w:rPr>
          <w:sz w:val="28"/>
          <w:szCs w:val="28"/>
        </w:rPr>
        <w:t>Испытания продукции для определения реакции на огнестойкость.</w:t>
      </w:r>
      <w:proofErr w:type="gramEnd"/>
      <w:r w:rsidRPr="00031B36">
        <w:rPr>
          <w:sz w:val="28"/>
          <w:szCs w:val="28"/>
        </w:rPr>
        <w:t xml:space="preserve"> </w:t>
      </w:r>
      <w:proofErr w:type="gramStart"/>
      <w:r w:rsidRPr="00031B36">
        <w:rPr>
          <w:sz w:val="28"/>
          <w:szCs w:val="28"/>
        </w:rPr>
        <w:t>Определение высшей теплотворной</w:t>
      </w:r>
      <w:r>
        <w:rPr>
          <w:sz w:val="28"/>
          <w:szCs w:val="28"/>
        </w:rPr>
        <w:t xml:space="preserve"> способности (теплоты сгорания)</w:t>
      </w:r>
      <w:r w:rsidRPr="00847204">
        <w:rPr>
          <w:sz w:val="28"/>
          <w:szCs w:val="28"/>
        </w:rPr>
        <w:t>).</w:t>
      </w:r>
      <w:proofErr w:type="gramEnd"/>
    </w:p>
    <w:p w:rsidR="00020049" w:rsidRPr="00345B9A" w:rsidRDefault="00020049" w:rsidP="00020049">
      <w:pPr>
        <w:widowControl/>
        <w:ind w:firstLine="567"/>
        <w:rPr>
          <w:sz w:val="28"/>
          <w:szCs w:val="28"/>
        </w:rPr>
      </w:pPr>
      <w:r w:rsidRPr="00345B9A">
        <w:rPr>
          <w:sz w:val="28"/>
          <w:szCs w:val="28"/>
        </w:rPr>
        <w:t>Официальной версией является текст на государственном и русском языке.</w:t>
      </w:r>
    </w:p>
    <w:p w:rsidR="00020049" w:rsidRPr="00F82190" w:rsidRDefault="00020049" w:rsidP="00020049">
      <w:pPr>
        <w:widowControl/>
        <w:ind w:firstLine="567"/>
        <w:rPr>
          <w:rStyle w:val="FontStyle56"/>
          <w:bCs/>
          <w:sz w:val="28"/>
          <w:szCs w:val="28"/>
        </w:rPr>
      </w:pPr>
      <w:r w:rsidRPr="00F82190">
        <w:rPr>
          <w:rStyle w:val="FontStyle56"/>
          <w:bCs/>
          <w:sz w:val="28"/>
          <w:szCs w:val="28"/>
        </w:rPr>
        <w:t>Международный стандарт разработан Техническим комитетом ISO/TC 92, Пожарная безопасность, Подкомитет SC 1, Возникновение и развитие пожара.</w:t>
      </w:r>
    </w:p>
    <w:p w:rsidR="00020049" w:rsidRPr="00345B9A" w:rsidRDefault="00020049" w:rsidP="00020049">
      <w:pPr>
        <w:widowControl/>
        <w:ind w:firstLine="567"/>
        <w:rPr>
          <w:rStyle w:val="FontStyle56"/>
          <w:bCs/>
          <w:sz w:val="28"/>
          <w:szCs w:val="28"/>
        </w:rPr>
      </w:pPr>
      <w:r w:rsidRPr="00345B9A">
        <w:rPr>
          <w:rStyle w:val="FontStyle56"/>
          <w:bCs/>
          <w:sz w:val="28"/>
          <w:szCs w:val="28"/>
        </w:rPr>
        <w:t>Перевод с английского языка (</w:t>
      </w:r>
      <w:proofErr w:type="spellStart"/>
      <w:r w:rsidRPr="00345B9A">
        <w:rPr>
          <w:rStyle w:val="FontStyle56"/>
          <w:bCs/>
          <w:sz w:val="28"/>
          <w:szCs w:val="28"/>
        </w:rPr>
        <w:t>en</w:t>
      </w:r>
      <w:proofErr w:type="spellEnd"/>
      <w:r w:rsidRPr="00345B9A">
        <w:rPr>
          <w:rStyle w:val="FontStyle56"/>
          <w:bCs/>
          <w:sz w:val="28"/>
          <w:szCs w:val="28"/>
        </w:rPr>
        <w:t>)</w:t>
      </w:r>
      <w:r>
        <w:rPr>
          <w:rStyle w:val="FontStyle56"/>
          <w:bCs/>
          <w:sz w:val="28"/>
          <w:szCs w:val="28"/>
        </w:rPr>
        <w:t>.</w:t>
      </w:r>
    </w:p>
    <w:p w:rsidR="00020049" w:rsidRPr="00345B9A" w:rsidRDefault="00020049" w:rsidP="00020049">
      <w:pPr>
        <w:widowControl/>
        <w:ind w:firstLine="567"/>
        <w:rPr>
          <w:rStyle w:val="FontStyle56"/>
          <w:bCs/>
          <w:sz w:val="28"/>
          <w:szCs w:val="28"/>
        </w:rPr>
      </w:pPr>
      <w:r w:rsidRPr="00345B9A">
        <w:rPr>
          <w:rStyle w:val="FontStyle56"/>
          <w:bCs/>
          <w:sz w:val="28"/>
          <w:szCs w:val="28"/>
        </w:rPr>
        <w:t xml:space="preserve">Степень соответствия </w:t>
      </w:r>
      <w:r>
        <w:rPr>
          <w:rStyle w:val="FontStyle56"/>
          <w:bCs/>
          <w:sz w:val="28"/>
          <w:szCs w:val="28"/>
        </w:rPr>
        <w:t>-</w:t>
      </w:r>
      <w:r w:rsidRPr="00345B9A">
        <w:rPr>
          <w:rStyle w:val="FontStyle56"/>
          <w:bCs/>
          <w:sz w:val="28"/>
          <w:szCs w:val="28"/>
        </w:rPr>
        <w:t xml:space="preserve"> идентичная (IDT)</w:t>
      </w:r>
      <w:r>
        <w:rPr>
          <w:rStyle w:val="FontStyle56"/>
          <w:bCs/>
          <w:sz w:val="28"/>
          <w:szCs w:val="28"/>
        </w:rPr>
        <w:t>.</w:t>
      </w:r>
    </w:p>
    <w:p w:rsidR="00020049" w:rsidRPr="00B360A6" w:rsidRDefault="00020049" w:rsidP="00020049">
      <w:pPr>
        <w:tabs>
          <w:tab w:val="left" w:pos="851"/>
          <w:tab w:val="left" w:pos="8364"/>
        </w:tabs>
        <w:spacing w:before="240"/>
        <w:ind w:firstLine="567"/>
        <w:rPr>
          <w:sz w:val="28"/>
          <w:szCs w:val="28"/>
        </w:rPr>
      </w:pPr>
      <w:r w:rsidRPr="00345B9A">
        <w:rPr>
          <w:rStyle w:val="FontStyle56"/>
          <w:b/>
          <w:bCs/>
          <w:sz w:val="28"/>
          <w:szCs w:val="28"/>
        </w:rPr>
        <w:t>4</w:t>
      </w:r>
      <w:r w:rsidRPr="00345B9A">
        <w:rPr>
          <w:b/>
          <w:bCs/>
          <w:sz w:val="28"/>
          <w:szCs w:val="28"/>
        </w:rPr>
        <w:t xml:space="preserve"> </w:t>
      </w:r>
      <w:bookmarkStart w:id="0" w:name="_Toc512683232"/>
      <w:r w:rsidRPr="00592844">
        <w:rPr>
          <w:b/>
          <w:sz w:val="28"/>
          <w:szCs w:val="28"/>
        </w:rPr>
        <w:t xml:space="preserve">ВВЕДЕН </w:t>
      </w:r>
      <w:bookmarkEnd w:id="0"/>
      <w:r>
        <w:rPr>
          <w:b/>
          <w:sz w:val="28"/>
          <w:szCs w:val="28"/>
        </w:rPr>
        <w:t xml:space="preserve">ВЗАМЕН </w:t>
      </w:r>
      <w:proofErr w:type="gramStart"/>
      <w:r w:rsidRPr="0069698F">
        <w:rPr>
          <w:sz w:val="28"/>
          <w:szCs w:val="28"/>
        </w:rPr>
        <w:t>СТ</w:t>
      </w:r>
      <w:proofErr w:type="gramEnd"/>
      <w:r w:rsidRPr="0069698F">
        <w:rPr>
          <w:sz w:val="28"/>
          <w:szCs w:val="28"/>
        </w:rPr>
        <w:t xml:space="preserve"> РК ISO </w:t>
      </w:r>
      <w:r w:rsidRPr="00B360A6">
        <w:rPr>
          <w:sz w:val="28"/>
          <w:szCs w:val="28"/>
        </w:rPr>
        <w:t>1716</w:t>
      </w:r>
      <w:r>
        <w:rPr>
          <w:sz w:val="28"/>
          <w:szCs w:val="28"/>
        </w:rPr>
        <w:t>-</w:t>
      </w:r>
      <w:r w:rsidRPr="00B360A6">
        <w:rPr>
          <w:sz w:val="28"/>
          <w:szCs w:val="28"/>
        </w:rPr>
        <w:t>2017 Испытание продукта реакцией на огонь. Определение общей теплоты сгорания (теплотворная способность)</w:t>
      </w:r>
      <w:r>
        <w:rPr>
          <w:sz w:val="28"/>
          <w:szCs w:val="28"/>
        </w:rPr>
        <w:t>.</w:t>
      </w:r>
    </w:p>
    <w:p w:rsidR="00020049" w:rsidRPr="00592844" w:rsidRDefault="00020049" w:rsidP="00020049">
      <w:pPr>
        <w:shd w:val="clear" w:color="auto" w:fill="FFFFFF"/>
        <w:spacing w:after="240"/>
        <w:ind w:firstLine="567"/>
        <w:rPr>
          <w:i/>
          <w:iCs/>
          <w:sz w:val="28"/>
          <w:szCs w:val="28"/>
        </w:rPr>
      </w:pPr>
      <w:r w:rsidRPr="00592844">
        <w:rPr>
          <w:i/>
          <w:iCs/>
          <w:sz w:val="28"/>
          <w:szCs w:val="28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</w:t>
      </w:r>
      <w:r w:rsidRPr="00592844">
        <w:rPr>
          <w:b/>
          <w:sz w:val="28"/>
          <w:szCs w:val="28"/>
        </w:rPr>
        <w:t>-</w:t>
      </w:r>
      <w:r w:rsidRPr="00592844">
        <w:rPr>
          <w:i/>
          <w:iCs/>
          <w:sz w:val="28"/>
          <w:szCs w:val="28"/>
        </w:rPr>
        <w:t xml:space="preserve"> в периодически информационном каталоге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указателе «Национальные стандарты»</w:t>
      </w:r>
      <w:r>
        <w:rPr>
          <w:i/>
          <w:iCs/>
          <w:sz w:val="28"/>
          <w:szCs w:val="28"/>
        </w:rPr>
        <w:t>.</w:t>
      </w:r>
    </w:p>
    <w:p w:rsidR="00020049" w:rsidRDefault="00020049" w:rsidP="00020049">
      <w:pPr>
        <w:ind w:firstLine="567"/>
        <w:rPr>
          <w:sz w:val="28"/>
          <w:szCs w:val="24"/>
        </w:rPr>
      </w:pPr>
      <w:r w:rsidRPr="00592844">
        <w:rPr>
          <w:sz w:val="28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592844">
        <w:rPr>
          <w:rStyle w:val="a7"/>
          <w:sz w:val="28"/>
          <w:szCs w:val="24"/>
        </w:rPr>
        <w:t>Министерства</w:t>
      </w:r>
      <w:r w:rsidRPr="00592844">
        <w:rPr>
          <w:i/>
          <w:sz w:val="28"/>
          <w:szCs w:val="24"/>
        </w:rPr>
        <w:t xml:space="preserve"> </w:t>
      </w:r>
      <w:r w:rsidRPr="00592844">
        <w:rPr>
          <w:sz w:val="28"/>
          <w:szCs w:val="24"/>
        </w:rPr>
        <w:t>торговли и интеграции Республики Казахстан</w:t>
      </w:r>
      <w:r>
        <w:rPr>
          <w:sz w:val="28"/>
          <w:szCs w:val="24"/>
        </w:rPr>
        <w:t>.</w:t>
      </w:r>
    </w:p>
    <w:p w:rsidR="00020049" w:rsidRDefault="00020049" w:rsidP="00020049">
      <w:pPr>
        <w:ind w:firstLine="567"/>
        <w:rPr>
          <w:sz w:val="28"/>
          <w:szCs w:val="24"/>
        </w:rPr>
      </w:pPr>
    </w:p>
    <w:p w:rsidR="00020049" w:rsidRDefault="00020049" w:rsidP="00020049">
      <w:pPr>
        <w:ind w:firstLine="567"/>
        <w:rPr>
          <w:sz w:val="28"/>
          <w:szCs w:val="24"/>
        </w:rPr>
      </w:pPr>
    </w:p>
    <w:p w:rsidR="00020049" w:rsidRDefault="00020049" w:rsidP="00020049">
      <w:pPr>
        <w:ind w:firstLine="567"/>
        <w:rPr>
          <w:sz w:val="28"/>
          <w:szCs w:val="24"/>
        </w:rPr>
      </w:pPr>
    </w:p>
    <w:p w:rsidR="00020049" w:rsidRDefault="00020049" w:rsidP="00020049">
      <w:pPr>
        <w:tabs>
          <w:tab w:val="left" w:leader="underscore" w:pos="9356"/>
        </w:tabs>
        <w:spacing w:after="240"/>
        <w:ind w:firstLine="0"/>
        <w:jc w:val="center"/>
        <w:rPr>
          <w:b/>
          <w:sz w:val="28"/>
        </w:rPr>
      </w:pPr>
      <w:bookmarkStart w:id="1" w:name="_GoBack"/>
      <w:bookmarkEnd w:id="1"/>
      <w:r w:rsidRPr="00554C02">
        <w:rPr>
          <w:b/>
          <w:sz w:val="28"/>
        </w:rPr>
        <w:lastRenderedPageBreak/>
        <w:t>Содержание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5"/>
        <w:gridCol w:w="656"/>
      </w:tblGrid>
      <w:tr w:rsidR="00020049" w:rsidTr="0087307B">
        <w:trPr>
          <w:trHeight w:val="212"/>
        </w:trPr>
        <w:tc>
          <w:tcPr>
            <w:tcW w:w="0" w:type="auto"/>
          </w:tcPr>
          <w:p w:rsidR="00020049" w:rsidRDefault="00020049" w:rsidP="0087307B">
            <w:pPr>
              <w:tabs>
                <w:tab w:val="left" w:leader="underscore" w:pos="9356"/>
              </w:tabs>
              <w:ind w:firstLine="0"/>
              <w:rPr>
                <w:b/>
                <w:sz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Предисловие.............................................................................................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160"/>
        </w:trPr>
        <w:tc>
          <w:tcPr>
            <w:tcW w:w="0" w:type="auto"/>
          </w:tcPr>
          <w:p w:rsidR="00020049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b/>
                <w:sz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1 Область применения..............................................................................</w:t>
            </w:r>
          </w:p>
        </w:tc>
        <w:tc>
          <w:tcPr>
            <w:tcW w:w="656" w:type="dxa"/>
          </w:tcPr>
          <w:p w:rsidR="00020049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b/>
                <w:sz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2 Нормативные ссылки..............................................................</w:t>
            </w:r>
          </w:p>
        </w:tc>
        <w:tc>
          <w:tcPr>
            <w:tcW w:w="656" w:type="dxa"/>
          </w:tcPr>
          <w:p w:rsidR="00020049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b/>
                <w:sz w:val="28"/>
              </w:rPr>
            </w:pPr>
          </w:p>
        </w:tc>
      </w:tr>
      <w:tr w:rsidR="00020049" w:rsidTr="0087307B">
        <w:trPr>
          <w:trHeight w:val="70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3 Термины и определения................................</w:t>
            </w:r>
          </w:p>
        </w:tc>
        <w:tc>
          <w:tcPr>
            <w:tcW w:w="656" w:type="dxa"/>
          </w:tcPr>
          <w:p w:rsidR="00020049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b/>
                <w:sz w:val="28"/>
              </w:rPr>
            </w:pPr>
          </w:p>
        </w:tc>
      </w:tr>
      <w:tr w:rsidR="00020049" w:rsidTr="0087307B">
        <w:trPr>
          <w:trHeight w:val="159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4 Сущность метода.............................................</w:t>
            </w:r>
          </w:p>
        </w:tc>
        <w:tc>
          <w:tcPr>
            <w:tcW w:w="656" w:type="dxa"/>
          </w:tcPr>
          <w:p w:rsidR="00020049" w:rsidRPr="005D2105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107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 xml:space="preserve">5 </w:t>
            </w:r>
            <w:r w:rsidRPr="005D2105">
              <w:rPr>
                <w:bCs/>
                <w:color w:val="000000"/>
                <w:sz w:val="28"/>
                <w:szCs w:val="28"/>
              </w:rPr>
              <w:t>Испытательный аппарат</w:t>
            </w: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...................................................</w:t>
            </w:r>
          </w:p>
        </w:tc>
        <w:tc>
          <w:tcPr>
            <w:tcW w:w="656" w:type="dxa"/>
          </w:tcPr>
          <w:p w:rsidR="00020049" w:rsidRPr="005D2105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211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6 Реактивы и материалы…………………….................</w:t>
            </w:r>
          </w:p>
        </w:tc>
        <w:tc>
          <w:tcPr>
            <w:tcW w:w="656" w:type="dxa"/>
          </w:tcPr>
          <w:p w:rsidR="00020049" w:rsidRPr="005D2105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159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 Образцы для испытаний</w:t>
            </w:r>
          </w:p>
        </w:tc>
        <w:tc>
          <w:tcPr>
            <w:tcW w:w="656" w:type="dxa"/>
          </w:tcPr>
          <w:p w:rsidR="00020049" w:rsidRPr="005D2105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7.1 Общие положения.....................................................................</w:t>
            </w:r>
          </w:p>
        </w:tc>
        <w:tc>
          <w:tcPr>
            <w:tcW w:w="656" w:type="dxa"/>
          </w:tcPr>
          <w:p w:rsidR="00020049" w:rsidRPr="005D2105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7.2 Отбор проб...................................................</w:t>
            </w:r>
            <w:r>
              <w:rPr>
                <w:rFonts w:cs="Arial"/>
                <w:bCs/>
                <w:color w:val="000000"/>
                <w:sz w:val="28"/>
                <w:szCs w:val="28"/>
              </w:rPr>
              <w:t>..............................</w:t>
            </w:r>
          </w:p>
        </w:tc>
        <w:tc>
          <w:tcPr>
            <w:tcW w:w="656" w:type="dxa"/>
          </w:tcPr>
          <w:p w:rsidR="00020049" w:rsidRPr="005D2105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7.2.1 Общие положения..........................................</w:t>
            </w:r>
          </w:p>
        </w:tc>
        <w:tc>
          <w:tcPr>
            <w:tcW w:w="656" w:type="dxa"/>
          </w:tcPr>
          <w:p w:rsidR="00020049" w:rsidRPr="005D2105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7.2.2 Материал засыпной изоляции</w:t>
            </w:r>
          </w:p>
        </w:tc>
        <w:tc>
          <w:tcPr>
            <w:tcW w:w="656" w:type="dxa"/>
          </w:tcPr>
          <w:p w:rsidR="00020049" w:rsidRPr="005D2105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7.2.3 Материал, используемый в жидком виде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7.2.4 Тонкоплёночные материалы</w:t>
            </w:r>
          </w:p>
        </w:tc>
        <w:tc>
          <w:tcPr>
            <w:tcW w:w="656" w:type="dxa"/>
          </w:tcPr>
          <w:p w:rsidR="00020049" w:rsidRPr="0044343F" w:rsidRDefault="00020049" w:rsidP="0087307B">
            <w:pPr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7.3 Определение плотности поверхности......................................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7.4 Измельчение…………………………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7.5 Тип образца для испытаний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0D7FD2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7.6 Подготовка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44343F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7.7 Количество образцов для испытаний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44343F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7.8 Определение массы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44343F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7.9 Метод тигля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44343F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7.10 Метод «сигареты»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44343F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8 Порядок проведения испытания…………………...............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44343F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8.1 Общие положения.........................................................................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44343F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8.2 Порядок проведения калибровки……………………………....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5D2105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8.2.1 Определение эквивалента воды……………….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44343F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8.2.2 Условия для повторной калибровки…………….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5D2105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8.3 Стандартный порядок проведения испытаний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44343F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9 Выражение результатов…………………………….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44343F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9.1 Корректировка для ручного аппарата…………………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44343F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9.2 Корректировка для изотермического калориметра (смотреть Приложение С)…………………………..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44343F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9.3 Определение высшей теплотворной способности образца……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44343F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9.4 Определение высшей теплотворной способности продукта…….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512114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9.4.1 Общие положения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512114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9.4.2 Однородный продукт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512114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9.4.3 Неоднородный продукт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512114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10 Протокол испытаний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5D2105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11 Правильность результатов испытаний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512114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Приложение</w:t>
            </w:r>
            <w:proofErr w:type="gramStart"/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 xml:space="preserve"> А</w:t>
            </w:r>
            <w:proofErr w:type="gramEnd"/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 xml:space="preserve"> (обязательное) Расчет низшей теплотворной </w:t>
            </w: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lastRenderedPageBreak/>
              <w:t>способности …………………………………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512114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lastRenderedPageBreak/>
              <w:t>Приложение</w:t>
            </w:r>
            <w:proofErr w:type="gramStart"/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 xml:space="preserve"> В</w:t>
            </w:r>
            <w:proofErr w:type="gramEnd"/>
            <w:r>
              <w:rPr>
                <w:rFonts w:cs="Arial"/>
                <w:bCs/>
                <w:color w:val="000000"/>
                <w:sz w:val="28"/>
                <w:szCs w:val="28"/>
              </w:rPr>
              <w:t xml:space="preserve"> (информационное) Погрешность</w:t>
            </w: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 xml:space="preserve"> метода испытаний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512114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Приложение</w:t>
            </w:r>
            <w:proofErr w:type="gramStart"/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 xml:space="preserve"> С</w:t>
            </w:r>
            <w:proofErr w:type="gramEnd"/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 xml:space="preserve"> (информационное) Расчет с помощью кривой поправочного коэффициента, </w:t>
            </w:r>
            <w:r w:rsidRPr="005D2105">
              <w:rPr>
                <w:rFonts w:cs="Arial"/>
                <w:bCs/>
                <w:i/>
                <w:color w:val="000000"/>
                <w:sz w:val="28"/>
                <w:szCs w:val="28"/>
              </w:rPr>
              <w:t>с</w:t>
            </w: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, необходимый в связи с охлаждением калориметра.........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512114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 xml:space="preserve">Приложение </w:t>
            </w:r>
            <w:r w:rsidRPr="005D2105">
              <w:rPr>
                <w:rFonts w:cs="Arial"/>
                <w:bCs/>
                <w:color w:val="000000"/>
                <w:sz w:val="28"/>
                <w:szCs w:val="28"/>
                <w:lang w:val="en-US"/>
              </w:rPr>
              <w:t>D</w:t>
            </w: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 xml:space="preserve"> (информационное) Пример определения высшей теплотворной способности неоднородного продукта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  <w:tr w:rsidR="00020049" w:rsidTr="0087307B">
        <w:trPr>
          <w:trHeight w:val="60"/>
        </w:trPr>
        <w:tc>
          <w:tcPr>
            <w:tcW w:w="0" w:type="auto"/>
          </w:tcPr>
          <w:p w:rsidR="00020049" w:rsidRPr="00512114" w:rsidRDefault="00020049" w:rsidP="0087307B">
            <w:pPr>
              <w:ind w:firstLine="0"/>
              <w:jc w:val="left"/>
              <w:rPr>
                <w:rFonts w:cs="Arial"/>
                <w:bCs/>
                <w:color w:val="000000"/>
                <w:sz w:val="28"/>
                <w:szCs w:val="28"/>
              </w:rPr>
            </w:pPr>
            <w:r w:rsidRPr="005D2105">
              <w:rPr>
                <w:rFonts w:cs="Arial"/>
                <w:bCs/>
                <w:color w:val="000000"/>
                <w:sz w:val="28"/>
                <w:szCs w:val="28"/>
              </w:rPr>
              <w:t>Библиография.................................................................................................</w:t>
            </w:r>
          </w:p>
        </w:tc>
        <w:tc>
          <w:tcPr>
            <w:tcW w:w="656" w:type="dxa"/>
          </w:tcPr>
          <w:p w:rsidR="00020049" w:rsidRPr="000D7FD2" w:rsidRDefault="00020049" w:rsidP="0087307B">
            <w:pPr>
              <w:tabs>
                <w:tab w:val="left" w:leader="underscore" w:pos="9356"/>
              </w:tabs>
              <w:ind w:firstLine="0"/>
              <w:jc w:val="left"/>
              <w:rPr>
                <w:rFonts w:cs="Arial"/>
                <w:sz w:val="28"/>
                <w:szCs w:val="28"/>
              </w:rPr>
            </w:pPr>
          </w:p>
        </w:tc>
      </w:tr>
    </w:tbl>
    <w:p w:rsidR="00C11954" w:rsidRDefault="00C11954"/>
    <w:sectPr w:rsidR="00C11954" w:rsidSect="00AC51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1020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F0E" w:rsidRDefault="00B62F0E" w:rsidP="00020049">
      <w:r>
        <w:separator/>
      </w:r>
    </w:p>
  </w:endnote>
  <w:endnote w:type="continuationSeparator" w:id="0">
    <w:p w:rsidR="00B62F0E" w:rsidRDefault="00B62F0E" w:rsidP="0002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86C" w:rsidRPr="00AC51BB" w:rsidRDefault="00AC51BB" w:rsidP="00AC51BB">
    <w:pPr>
      <w:pStyle w:val="a3"/>
      <w:ind w:firstLine="0"/>
      <w:jc w:val="right"/>
      <w:rPr>
        <w:sz w:val="28"/>
        <w:szCs w:val="24"/>
        <w:lang w:val="en-US"/>
      </w:rPr>
    </w:pPr>
    <w:r>
      <w:rPr>
        <w:sz w:val="28"/>
        <w:szCs w:val="24"/>
        <w:lang w:val="en-US"/>
      </w:rPr>
      <w:t>III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1BB" w:rsidRPr="00AC51BB" w:rsidRDefault="00AC51BB" w:rsidP="00AC51BB">
    <w:pPr>
      <w:pStyle w:val="a3"/>
      <w:ind w:firstLine="0"/>
      <w:rPr>
        <w:rStyle w:val="a5"/>
        <w:sz w:val="28"/>
        <w:lang w:val="en-US"/>
      </w:rPr>
    </w:pPr>
    <w:r>
      <w:rPr>
        <w:sz w:val="28"/>
        <w:lang w:val="en-US"/>
      </w:rPr>
      <w:t>IV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1BB" w:rsidRPr="00AC51BB" w:rsidRDefault="00AC51BB" w:rsidP="00AC51BB">
    <w:pPr>
      <w:pStyle w:val="a3"/>
      <w:ind w:firstLine="0"/>
      <w:rPr>
        <w:sz w:val="28"/>
        <w:lang w:val="en-US"/>
      </w:rPr>
    </w:pPr>
    <w:r w:rsidRPr="00AC51BB">
      <w:rPr>
        <w:sz w:val="28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F0E" w:rsidRDefault="00B62F0E" w:rsidP="00020049">
      <w:r>
        <w:separator/>
      </w:r>
    </w:p>
  </w:footnote>
  <w:footnote w:type="continuationSeparator" w:id="0">
    <w:p w:rsidR="00B62F0E" w:rsidRDefault="00B62F0E" w:rsidP="00020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86C" w:rsidRPr="00B00D75" w:rsidRDefault="00D61CDE" w:rsidP="00AC51BB">
    <w:pPr>
      <w:spacing w:before="240"/>
      <w:ind w:firstLine="0"/>
      <w:jc w:val="right"/>
      <w:rPr>
        <w:b/>
        <w:sz w:val="28"/>
        <w:szCs w:val="28"/>
      </w:rPr>
    </w:pPr>
    <w:proofErr w:type="gramStart"/>
    <w:r w:rsidRPr="00B00D75">
      <w:rPr>
        <w:b/>
        <w:sz w:val="28"/>
        <w:szCs w:val="28"/>
      </w:rPr>
      <w:t>С</w:t>
    </w:r>
    <w:r>
      <w:rPr>
        <w:b/>
        <w:sz w:val="28"/>
        <w:szCs w:val="28"/>
      </w:rPr>
      <w:t>Т</w:t>
    </w:r>
    <w:proofErr w:type="gramEnd"/>
    <w:r>
      <w:rPr>
        <w:b/>
        <w:sz w:val="28"/>
        <w:szCs w:val="28"/>
      </w:rPr>
      <w:t xml:space="preserve"> РК </w:t>
    </w:r>
    <w:r>
      <w:rPr>
        <w:b/>
        <w:sz w:val="28"/>
        <w:szCs w:val="28"/>
        <w:lang w:val="en-US"/>
      </w:rPr>
      <w:t>ISO</w:t>
    </w:r>
    <w:r w:rsidRPr="00B00D75">
      <w:rPr>
        <w:b/>
        <w:sz w:val="28"/>
        <w:szCs w:val="28"/>
      </w:rPr>
      <w:t xml:space="preserve"> 1716-202_</w:t>
    </w:r>
  </w:p>
  <w:p w:rsidR="0086386C" w:rsidRPr="00B00D75" w:rsidRDefault="00AC51BB" w:rsidP="00AC51BB">
    <w:pPr>
      <w:ind w:firstLine="0"/>
      <w:jc w:val="center"/>
      <w:rPr>
        <w:sz w:val="28"/>
        <w:szCs w:val="28"/>
      </w:rPr>
    </w:pPr>
    <w:r>
      <w:rPr>
        <w:i/>
        <w:sz w:val="28"/>
        <w:szCs w:val="28"/>
        <w:lang w:val="en-US"/>
      </w:rPr>
      <w:t xml:space="preserve">                                                                                    </w:t>
    </w:r>
    <w:r w:rsidR="00D61CDE" w:rsidRPr="00B00D75">
      <w:rPr>
        <w:i/>
        <w:sz w:val="28"/>
        <w:szCs w:val="28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86C" w:rsidRPr="009102E1" w:rsidRDefault="00D61CDE" w:rsidP="00AC51BB">
    <w:pPr>
      <w:ind w:firstLine="0"/>
      <w:rPr>
        <w:b/>
        <w:sz w:val="28"/>
        <w:szCs w:val="28"/>
      </w:rPr>
    </w:pPr>
    <w:proofErr w:type="gramStart"/>
    <w:r w:rsidRPr="009102E1">
      <w:rPr>
        <w:b/>
        <w:sz w:val="28"/>
        <w:szCs w:val="28"/>
      </w:rPr>
      <w:t>СТ</w:t>
    </w:r>
    <w:proofErr w:type="gramEnd"/>
    <w:r w:rsidRPr="009102E1">
      <w:rPr>
        <w:b/>
        <w:sz w:val="28"/>
        <w:szCs w:val="28"/>
      </w:rPr>
      <w:t xml:space="preserve"> РК </w:t>
    </w:r>
    <w:r>
      <w:rPr>
        <w:b/>
        <w:sz w:val="28"/>
        <w:szCs w:val="28"/>
        <w:lang w:val="en-US"/>
      </w:rPr>
      <w:t>ISO</w:t>
    </w:r>
    <w:r w:rsidRPr="009102E1">
      <w:rPr>
        <w:b/>
        <w:sz w:val="28"/>
        <w:szCs w:val="28"/>
      </w:rPr>
      <w:t xml:space="preserve"> 1716-202_</w:t>
    </w:r>
  </w:p>
  <w:p w:rsidR="0086386C" w:rsidRPr="009102E1" w:rsidRDefault="00D61CDE" w:rsidP="00AC51BB">
    <w:pPr>
      <w:ind w:firstLine="0"/>
      <w:rPr>
        <w:i/>
        <w:sz w:val="28"/>
        <w:szCs w:val="28"/>
      </w:rPr>
    </w:pPr>
    <w:r w:rsidRPr="009102E1">
      <w:rPr>
        <w:i/>
        <w:sz w:val="28"/>
        <w:szCs w:val="28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567" w:rsidRPr="009102E1" w:rsidRDefault="00D61CDE" w:rsidP="00AC51BB">
    <w:pPr>
      <w:ind w:firstLine="0"/>
      <w:jc w:val="left"/>
      <w:rPr>
        <w:b/>
        <w:sz w:val="28"/>
        <w:szCs w:val="28"/>
      </w:rPr>
    </w:pPr>
    <w:proofErr w:type="gramStart"/>
    <w:r w:rsidRPr="009102E1">
      <w:rPr>
        <w:b/>
        <w:sz w:val="28"/>
        <w:szCs w:val="28"/>
      </w:rPr>
      <w:t>СТ</w:t>
    </w:r>
    <w:proofErr w:type="gramEnd"/>
    <w:r w:rsidRPr="009102E1">
      <w:rPr>
        <w:b/>
        <w:sz w:val="28"/>
        <w:szCs w:val="28"/>
      </w:rPr>
      <w:t xml:space="preserve"> РК </w:t>
    </w:r>
    <w:r>
      <w:rPr>
        <w:b/>
        <w:sz w:val="28"/>
        <w:szCs w:val="28"/>
        <w:lang w:val="en-US"/>
      </w:rPr>
      <w:t>ISO</w:t>
    </w:r>
    <w:r w:rsidRPr="009102E1">
      <w:rPr>
        <w:b/>
        <w:sz w:val="28"/>
        <w:szCs w:val="28"/>
      </w:rPr>
      <w:t xml:space="preserve"> 1716-202_</w:t>
    </w:r>
  </w:p>
  <w:p w:rsidR="00CD5567" w:rsidRDefault="00D61CDE" w:rsidP="00AC51BB">
    <w:pPr>
      <w:ind w:firstLine="0"/>
      <w:jc w:val="left"/>
    </w:pPr>
    <w:r w:rsidRPr="009102E1">
      <w:rPr>
        <w:i/>
        <w:sz w:val="28"/>
        <w:szCs w:val="28"/>
      </w:rPr>
      <w:t>(проект, редакция 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ED1"/>
    <w:rsid w:val="00020049"/>
    <w:rsid w:val="00731ED1"/>
    <w:rsid w:val="00AC51BB"/>
    <w:rsid w:val="00B62F0E"/>
    <w:rsid w:val="00C11954"/>
    <w:rsid w:val="00D6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4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00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200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20049"/>
  </w:style>
  <w:style w:type="table" w:styleId="a6">
    <w:name w:val="Table Grid"/>
    <w:basedOn w:val="a1"/>
    <w:uiPriority w:val="59"/>
    <w:rsid w:val="00020049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4">
    <w:name w:val="Font Style34"/>
    <w:uiPriority w:val="99"/>
    <w:rsid w:val="00020049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styleId="a7">
    <w:name w:val="Emphasis"/>
    <w:basedOn w:val="a0"/>
    <w:qFormat/>
    <w:rsid w:val="00020049"/>
    <w:rPr>
      <w:i/>
      <w:iCs/>
    </w:rPr>
  </w:style>
  <w:style w:type="character" w:customStyle="1" w:styleId="FontStyle56">
    <w:name w:val="Font Style56"/>
    <w:uiPriority w:val="99"/>
    <w:rsid w:val="00020049"/>
    <w:rPr>
      <w:rFonts w:ascii="Palatino Linotype" w:hAnsi="Palatino Linotype" w:cs="Palatino Linotype"/>
      <w:color w:val="00000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AC51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C51B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4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00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200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20049"/>
  </w:style>
  <w:style w:type="table" w:styleId="a6">
    <w:name w:val="Table Grid"/>
    <w:basedOn w:val="a1"/>
    <w:uiPriority w:val="59"/>
    <w:rsid w:val="00020049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4">
    <w:name w:val="Font Style34"/>
    <w:uiPriority w:val="99"/>
    <w:rsid w:val="00020049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styleId="a7">
    <w:name w:val="Emphasis"/>
    <w:basedOn w:val="a0"/>
    <w:qFormat/>
    <w:rsid w:val="00020049"/>
    <w:rPr>
      <w:i/>
      <w:iCs/>
    </w:rPr>
  </w:style>
  <w:style w:type="character" w:customStyle="1" w:styleId="FontStyle56">
    <w:name w:val="Font Style56"/>
    <w:uiPriority w:val="99"/>
    <w:rsid w:val="00020049"/>
    <w:rPr>
      <w:rFonts w:ascii="Palatino Linotype" w:hAnsi="Palatino Linotype" w:cs="Palatino Linotype"/>
      <w:color w:val="00000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AC51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C51B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645</Words>
  <Characters>3679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3</cp:revision>
  <dcterms:created xsi:type="dcterms:W3CDTF">2020-03-27T09:36:00Z</dcterms:created>
  <dcterms:modified xsi:type="dcterms:W3CDTF">2020-03-27T09:47:00Z</dcterms:modified>
</cp:coreProperties>
</file>